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B4" w:rsidRDefault="00D7664E" w:rsidP="00B501B4">
      <w:pPr>
        <w:jc w:val="center"/>
        <w:rPr>
          <w:b/>
        </w:rPr>
      </w:pPr>
      <w:bookmarkStart w:id="0" w:name="_GoBack"/>
      <w:bookmarkEnd w:id="0"/>
      <w:r w:rsidRPr="00B501B4">
        <w:rPr>
          <w:b/>
        </w:rPr>
        <w:t xml:space="preserve">Dermatopathology </w:t>
      </w:r>
      <w:r w:rsidR="009332D2">
        <w:rPr>
          <w:b/>
        </w:rPr>
        <w:t xml:space="preserve">Course </w:t>
      </w:r>
      <w:r w:rsidRPr="00B501B4">
        <w:rPr>
          <w:b/>
        </w:rPr>
        <w:t>in Pilsen, Czech Republic</w:t>
      </w:r>
    </w:p>
    <w:p w:rsidR="00D7664E" w:rsidRDefault="00D7664E" w:rsidP="00B501B4">
      <w:pPr>
        <w:jc w:val="center"/>
        <w:rPr>
          <w:b/>
        </w:rPr>
      </w:pPr>
      <w:r w:rsidRPr="00C4762F">
        <w:rPr>
          <w:b/>
        </w:rPr>
        <w:t>May 26-29, 2016</w:t>
      </w:r>
    </w:p>
    <w:p w:rsidR="00387F9E" w:rsidRPr="00C4762F" w:rsidRDefault="00387F9E" w:rsidP="00B501B4">
      <w:pPr>
        <w:jc w:val="center"/>
        <w:rPr>
          <w:b/>
        </w:rPr>
      </w:pPr>
    </w:p>
    <w:p w:rsidR="009332D2" w:rsidRDefault="009332D2">
      <w:r>
        <w:rPr>
          <w:b/>
        </w:rPr>
        <w:t>Venue</w:t>
      </w:r>
      <w:r w:rsidR="00C103BE">
        <w:t xml:space="preserve"> </w:t>
      </w:r>
    </w:p>
    <w:p w:rsidR="00D7664E" w:rsidRDefault="00D7664E">
      <w:proofErr w:type="spellStart"/>
      <w:r>
        <w:t>Bioptical</w:t>
      </w:r>
      <w:proofErr w:type="spellEnd"/>
      <w:r>
        <w:t xml:space="preserve"> laboratory, </w:t>
      </w:r>
      <w:proofErr w:type="spellStart"/>
      <w:r w:rsidR="00C103BE">
        <w:t>Mikulasske</w:t>
      </w:r>
      <w:proofErr w:type="spellEnd"/>
      <w:r w:rsidR="00C103BE">
        <w:t xml:space="preserve"> </w:t>
      </w:r>
      <w:proofErr w:type="spellStart"/>
      <w:r w:rsidR="00C103BE">
        <w:t>sq</w:t>
      </w:r>
      <w:proofErr w:type="spellEnd"/>
      <w:r w:rsidR="00B501B4">
        <w:t xml:space="preserve"> </w:t>
      </w:r>
      <w:r w:rsidR="00C103BE">
        <w:t xml:space="preserve">4, </w:t>
      </w:r>
      <w:r>
        <w:t>Pilsen, Czech Republic</w:t>
      </w:r>
    </w:p>
    <w:p w:rsidR="009332D2" w:rsidRDefault="009332D2">
      <w:r>
        <w:rPr>
          <w:b/>
        </w:rPr>
        <w:t>Topics</w:t>
      </w:r>
      <w:r w:rsidR="00D7664E">
        <w:t xml:space="preserve"> </w:t>
      </w:r>
    </w:p>
    <w:p w:rsidR="009332D2" w:rsidRDefault="009332D2" w:rsidP="009332D2">
      <w:r>
        <w:t>M</w:t>
      </w:r>
      <w:r w:rsidR="00D7664E">
        <w:t>elanocytic lesions, adnexal and epithelial tumors, mesenchymal tumors, clinicopathological correlation in dermatopathology</w:t>
      </w:r>
    </w:p>
    <w:p w:rsidR="009332D2" w:rsidRPr="009332D2" w:rsidRDefault="009332D2" w:rsidP="009332D2">
      <w:pPr>
        <w:rPr>
          <w:b/>
        </w:rPr>
      </w:pPr>
      <w:proofErr w:type="gramStart"/>
      <w:r w:rsidRPr="009332D2">
        <w:rPr>
          <w:b/>
        </w:rPr>
        <w:t>Course  directors</w:t>
      </w:r>
      <w:proofErr w:type="gramEnd"/>
      <w:r w:rsidRPr="009332D2">
        <w:rPr>
          <w:b/>
        </w:rPr>
        <w:t xml:space="preserve"> </w:t>
      </w:r>
    </w:p>
    <w:p w:rsidR="009332D2" w:rsidRDefault="009332D2" w:rsidP="009332D2">
      <w:r>
        <w:rPr>
          <w:rFonts w:ascii="Arial CE" w:hAnsi="Arial CE" w:cs="Arial CE"/>
          <w:sz w:val="20"/>
          <w:szCs w:val="20"/>
        </w:rPr>
        <w:t xml:space="preserve">Dmitry Kazakov and </w:t>
      </w:r>
      <w:r>
        <w:rPr>
          <w:rFonts w:ascii="Arial CE" w:hAnsi="Arial CE" w:cs="Arial CE"/>
          <w:sz w:val="20"/>
          <w:szCs w:val="20"/>
        </w:rPr>
        <w:t xml:space="preserve">Michal </w:t>
      </w:r>
      <w:proofErr w:type="spellStart"/>
      <w:r>
        <w:rPr>
          <w:rFonts w:ascii="Arial CE" w:hAnsi="Arial CE" w:cs="Arial CE"/>
          <w:sz w:val="20"/>
          <w:szCs w:val="20"/>
        </w:rPr>
        <w:t>Michal</w:t>
      </w:r>
      <w:proofErr w:type="spellEnd"/>
      <w:r>
        <w:rPr>
          <w:rFonts w:ascii="Arial CE" w:hAnsi="Arial CE" w:cs="Arial CE"/>
          <w:sz w:val="20"/>
          <w:szCs w:val="20"/>
        </w:rPr>
        <w:t xml:space="preserve">, </w:t>
      </w:r>
      <w:r>
        <w:rPr>
          <w:rFonts w:ascii="Arial CE" w:hAnsi="Arial CE" w:cs="Arial CE"/>
          <w:sz w:val="20"/>
          <w:szCs w:val="20"/>
        </w:rPr>
        <w:t xml:space="preserve">Department of Pathology </w:t>
      </w:r>
      <w:r>
        <w:rPr>
          <w:rFonts w:ascii="Arial CE" w:hAnsi="Arial CE" w:cs="Arial CE"/>
          <w:sz w:val="20"/>
          <w:szCs w:val="20"/>
        </w:rPr>
        <w:br/>
        <w:t>Charles University Hospital and Medical Faculty P</w:t>
      </w:r>
      <w:r>
        <w:rPr>
          <w:rFonts w:ascii="Arial CE" w:hAnsi="Arial CE" w:cs="Arial CE"/>
          <w:sz w:val="20"/>
          <w:szCs w:val="20"/>
        </w:rPr>
        <w:t xml:space="preserve">ilsen, </w:t>
      </w:r>
      <w:r>
        <w:rPr>
          <w:rFonts w:ascii="Arial CE" w:hAnsi="Arial CE" w:cs="Arial CE"/>
          <w:sz w:val="20"/>
          <w:szCs w:val="20"/>
        </w:rPr>
        <w:t>Czech Republic</w:t>
      </w:r>
      <w:r>
        <w:rPr>
          <w:rFonts w:ascii="Arial CE" w:hAnsi="Arial CE" w:cs="Arial CE"/>
          <w:sz w:val="20"/>
          <w:szCs w:val="20"/>
        </w:rPr>
        <w:t xml:space="preserve"> and  </w:t>
      </w:r>
      <w:r>
        <w:rPr>
          <w:rFonts w:ascii="Arial CE" w:hAnsi="Arial CE" w:cs="Arial CE"/>
          <w:sz w:val="20"/>
          <w:szCs w:val="20"/>
        </w:rPr>
        <w:t>Bioptická laboratoř s.r.o., P</w:t>
      </w:r>
      <w:r>
        <w:rPr>
          <w:rFonts w:ascii="Arial CE" w:hAnsi="Arial CE" w:cs="Arial CE"/>
          <w:sz w:val="20"/>
          <w:szCs w:val="20"/>
        </w:rPr>
        <w:t xml:space="preserve">ilsen, </w:t>
      </w:r>
      <w:r>
        <w:rPr>
          <w:rFonts w:ascii="Arial CE" w:hAnsi="Arial CE" w:cs="Arial CE"/>
          <w:sz w:val="20"/>
          <w:szCs w:val="20"/>
        </w:rPr>
        <w:t>Czech Republic</w:t>
      </w:r>
    </w:p>
    <w:p w:rsidR="00B501B4" w:rsidRDefault="00D7664E">
      <w:pPr>
        <w:rPr>
          <w:b/>
        </w:rPr>
      </w:pPr>
      <w:r w:rsidRPr="00B501B4">
        <w:rPr>
          <w:b/>
        </w:rPr>
        <w:t>Speakers</w:t>
      </w:r>
      <w:r w:rsidR="00B501B4">
        <w:rPr>
          <w:b/>
        </w:rPr>
        <w:t xml:space="preserve"> </w:t>
      </w:r>
    </w:p>
    <w:p w:rsidR="00D7664E" w:rsidRDefault="00D7664E">
      <w:r>
        <w:t>Guid</w:t>
      </w:r>
      <w:r w:rsidR="00B501B4">
        <w:t>o</w:t>
      </w:r>
      <w:r>
        <w:t xml:space="preserve"> Massi, Rome, Italy</w:t>
      </w:r>
    </w:p>
    <w:p w:rsidR="00D7664E" w:rsidRPr="009E3CF2" w:rsidRDefault="00D7664E">
      <w:pPr>
        <w:rPr>
          <w:lang w:val="de-DE"/>
        </w:rPr>
      </w:pPr>
      <w:r w:rsidRPr="009E3CF2">
        <w:rPr>
          <w:lang w:val="de-DE"/>
        </w:rPr>
        <w:t>Dmitry Kazakov, Pilsen, CZ</w:t>
      </w:r>
    </w:p>
    <w:p w:rsidR="00D7664E" w:rsidRPr="00D7664E" w:rsidRDefault="00D7664E">
      <w:pPr>
        <w:rPr>
          <w:lang w:val="de-DE"/>
        </w:rPr>
      </w:pPr>
      <w:r w:rsidRPr="00D7664E">
        <w:rPr>
          <w:lang w:val="de-DE"/>
        </w:rPr>
        <w:t xml:space="preserve">Michal </w:t>
      </w:r>
      <w:proofErr w:type="spellStart"/>
      <w:r w:rsidRPr="00D7664E">
        <w:rPr>
          <w:lang w:val="de-DE"/>
        </w:rPr>
        <w:t>Michal</w:t>
      </w:r>
      <w:proofErr w:type="spellEnd"/>
      <w:r w:rsidRPr="00D7664E">
        <w:rPr>
          <w:lang w:val="de-DE"/>
        </w:rPr>
        <w:t>, Pilsen, CZ</w:t>
      </w:r>
    </w:p>
    <w:p w:rsidR="00D7664E" w:rsidRDefault="00D7664E">
      <w:pPr>
        <w:rPr>
          <w:lang w:val="de-DE"/>
        </w:rPr>
      </w:pPr>
      <w:r>
        <w:rPr>
          <w:lang w:val="de-DE"/>
        </w:rPr>
        <w:t>Helmut Kerl, Graz, Austria</w:t>
      </w:r>
    </w:p>
    <w:p w:rsidR="00D7664E" w:rsidRPr="009E3CF2" w:rsidRDefault="00D7664E">
      <w:pPr>
        <w:rPr>
          <w:lang w:val="de-DE"/>
        </w:rPr>
      </w:pPr>
      <w:r w:rsidRPr="009E3CF2">
        <w:rPr>
          <w:lang w:val="de-DE"/>
        </w:rPr>
        <w:t xml:space="preserve">Katrin Kerl, </w:t>
      </w:r>
      <w:proofErr w:type="spellStart"/>
      <w:r w:rsidRPr="009E3CF2">
        <w:rPr>
          <w:lang w:val="de-DE"/>
        </w:rPr>
        <w:t>Zurich</w:t>
      </w:r>
      <w:proofErr w:type="spellEnd"/>
      <w:r w:rsidRPr="009E3CF2">
        <w:rPr>
          <w:lang w:val="de-DE"/>
        </w:rPr>
        <w:t xml:space="preserve">, </w:t>
      </w:r>
      <w:proofErr w:type="spellStart"/>
      <w:r w:rsidRPr="009E3CF2">
        <w:rPr>
          <w:lang w:val="de-DE"/>
        </w:rPr>
        <w:t>Switzerland</w:t>
      </w:r>
      <w:proofErr w:type="spellEnd"/>
      <w:r w:rsidRPr="009E3CF2">
        <w:rPr>
          <w:lang w:val="de-DE"/>
        </w:rPr>
        <w:t xml:space="preserve"> </w:t>
      </w:r>
    </w:p>
    <w:p w:rsidR="00B501B4" w:rsidRDefault="009332D2">
      <w:r>
        <w:rPr>
          <w:b/>
        </w:rPr>
        <w:t>Course structure</w:t>
      </w:r>
      <w:r w:rsidR="00B501B4" w:rsidRPr="00B501B4">
        <w:t xml:space="preserve"> </w:t>
      </w:r>
    </w:p>
    <w:p w:rsidR="00C103BE" w:rsidRDefault="00B501B4">
      <w:r w:rsidRPr="00B501B4">
        <w:t>Major lecture</w:t>
      </w:r>
      <w:r>
        <w:t xml:space="preserve">s will be held on May 26, 27 and 28 in the </w:t>
      </w:r>
      <w:r w:rsidR="009E3CF2">
        <w:t xml:space="preserve">main </w:t>
      </w:r>
      <w:r>
        <w:t xml:space="preserve">seminar </w:t>
      </w:r>
      <w:proofErr w:type="gramStart"/>
      <w:r>
        <w:t>room</w:t>
      </w:r>
      <w:r w:rsidR="00C4762F">
        <w:t xml:space="preserve"> </w:t>
      </w:r>
      <w:r>
        <w:t>.</w:t>
      </w:r>
      <w:proofErr w:type="gramEnd"/>
      <w:r>
        <w:t xml:space="preserve"> </w:t>
      </w:r>
      <w:r w:rsidR="00C4762F">
        <w:t xml:space="preserve">The major lectures will include in depths discussions of cases, </w:t>
      </w:r>
      <w:r w:rsidR="009E3CF2">
        <w:t xml:space="preserve">some of </w:t>
      </w:r>
      <w:r w:rsidR="00C4762F">
        <w:t xml:space="preserve">which </w:t>
      </w:r>
      <w:proofErr w:type="gramStart"/>
      <w:r w:rsidR="00C4762F">
        <w:t>will be screened and placed on a website before the seminar for registered participants to preview the cases</w:t>
      </w:r>
      <w:proofErr w:type="gramEnd"/>
      <w:r w:rsidR="00C4762F">
        <w:t xml:space="preserve">. </w:t>
      </w:r>
      <w:r>
        <w:t xml:space="preserve">On May 29, </w:t>
      </w:r>
      <w:r w:rsidR="00C4762F">
        <w:t xml:space="preserve">there will be 3 </w:t>
      </w:r>
      <w:r>
        <w:t xml:space="preserve">sessions at a 30-place </w:t>
      </w:r>
      <w:proofErr w:type="spellStart"/>
      <w:r>
        <w:t>multihead</w:t>
      </w:r>
      <w:proofErr w:type="spellEnd"/>
      <w:r>
        <w:t xml:space="preserve"> microscope</w:t>
      </w:r>
      <w:r w:rsidR="00C4762F">
        <w:t>, each lasting 3 hours</w:t>
      </w:r>
      <w:r>
        <w:t xml:space="preserve">. </w:t>
      </w:r>
    </w:p>
    <w:p w:rsidR="00B501B4" w:rsidRPr="00B501B4" w:rsidRDefault="009332D2">
      <w:pPr>
        <w:rPr>
          <w:b/>
        </w:rPr>
      </w:pPr>
      <w:r>
        <w:rPr>
          <w:b/>
        </w:rPr>
        <w:t>Seminar Fee</w:t>
      </w:r>
      <w:r w:rsidR="00B501B4" w:rsidRPr="00B501B4">
        <w:rPr>
          <w:b/>
        </w:rPr>
        <w:t xml:space="preserve"> </w:t>
      </w:r>
    </w:p>
    <w:p w:rsidR="00C4762F" w:rsidRDefault="00B501B4">
      <w:r>
        <w:t>1</w:t>
      </w:r>
      <w:r w:rsidR="009E3CF2">
        <w:t>4</w:t>
      </w:r>
      <w:r>
        <w:t xml:space="preserve">0 euro for </w:t>
      </w:r>
      <w:r w:rsidR="00C4762F">
        <w:t xml:space="preserve">the </w:t>
      </w:r>
      <w:r>
        <w:t xml:space="preserve">whole course (major lectures plus </w:t>
      </w:r>
      <w:proofErr w:type="spellStart"/>
      <w:r>
        <w:t>multihead</w:t>
      </w:r>
      <w:proofErr w:type="spellEnd"/>
      <w:r>
        <w:t xml:space="preserve"> sessions</w:t>
      </w:r>
      <w:r w:rsidR="00C4762F">
        <w:t>)</w:t>
      </w:r>
    </w:p>
    <w:p w:rsidR="00387F9E" w:rsidRDefault="00B501B4">
      <w:proofErr w:type="gramStart"/>
      <w:r>
        <w:t>100</w:t>
      </w:r>
      <w:proofErr w:type="gramEnd"/>
      <w:r>
        <w:t xml:space="preserve"> Euro for major lectures only</w:t>
      </w:r>
    </w:p>
    <w:p w:rsidR="00B501B4" w:rsidRDefault="00387F9E">
      <w:r>
        <w:t xml:space="preserve">Please note that </w:t>
      </w:r>
      <w:r w:rsidR="009E3CF2">
        <w:t xml:space="preserve">it is not possible to select </w:t>
      </w:r>
      <w:proofErr w:type="spellStart"/>
      <w:r w:rsidR="009E3CF2">
        <w:t>multihead</w:t>
      </w:r>
      <w:proofErr w:type="spellEnd"/>
      <w:r w:rsidR="009E3CF2">
        <w:t xml:space="preserve"> sessions only</w:t>
      </w:r>
      <w:r>
        <w:br/>
        <w:t xml:space="preserve">Payment </w:t>
      </w:r>
      <w:proofErr w:type="gramStart"/>
      <w:r>
        <w:t>should be performed</w:t>
      </w:r>
      <w:proofErr w:type="gramEnd"/>
      <w:r>
        <w:t xml:space="preserve"> via a bank transfer (see details on the website). A confirmation of the payment </w:t>
      </w:r>
      <w:proofErr w:type="gramStart"/>
      <w:r>
        <w:t>will be sent</w:t>
      </w:r>
      <w:proofErr w:type="gramEnd"/>
      <w:r>
        <w:t>.</w:t>
      </w:r>
    </w:p>
    <w:p w:rsidR="00B501B4" w:rsidRPr="002C096C" w:rsidRDefault="00B501B4">
      <w:pPr>
        <w:rPr>
          <w:b/>
        </w:rPr>
      </w:pPr>
      <w:r w:rsidRPr="002C096C">
        <w:rPr>
          <w:b/>
        </w:rPr>
        <w:t>Registrati</w:t>
      </w:r>
      <w:r w:rsidR="009332D2">
        <w:rPr>
          <w:b/>
        </w:rPr>
        <w:t>on</w:t>
      </w:r>
    </w:p>
    <w:p w:rsidR="00B501B4" w:rsidRPr="00B501B4" w:rsidRDefault="00B501B4">
      <w:r>
        <w:t xml:space="preserve">Registration </w:t>
      </w:r>
      <w:r w:rsidR="000D6CB3">
        <w:t xml:space="preserve">is </w:t>
      </w:r>
      <w:r>
        <w:t>at the website</w:t>
      </w:r>
      <w:r w:rsidR="003125BB">
        <w:t xml:space="preserve"> </w:t>
      </w:r>
      <w:hyperlink r:id="rId4" w:history="1">
        <w:r w:rsidR="000D6CB3" w:rsidRPr="00B30EF5">
          <w:rPr>
            <w:rStyle w:val="Hyperlink"/>
          </w:rPr>
          <w:t>www.patologie.cz</w:t>
        </w:r>
      </w:hyperlink>
      <w:r w:rsidR="000D6CB3">
        <w:t xml:space="preserve"> </w:t>
      </w:r>
      <w:r>
        <w:t xml:space="preserve"> </w:t>
      </w:r>
      <w:proofErr w:type="gramStart"/>
      <w:r w:rsidR="000D6CB3">
        <w:t xml:space="preserve">and  </w:t>
      </w:r>
      <w:r>
        <w:t>based</w:t>
      </w:r>
      <w:proofErr w:type="gramEnd"/>
      <w:r>
        <w:t xml:space="preserve"> </w:t>
      </w:r>
      <w:r w:rsidR="002C096C">
        <w:t xml:space="preserve">on </w:t>
      </w:r>
      <w:r>
        <w:t>the</w:t>
      </w:r>
      <w:r w:rsidRPr="002C096C">
        <w:t xml:space="preserve"> </w:t>
      </w:r>
      <w:r w:rsidR="002C096C">
        <w:t>f</w:t>
      </w:r>
      <w:proofErr w:type="spellStart"/>
      <w:r w:rsidRPr="002C096C">
        <w:rPr>
          <w:bCs/>
          <w:lang w:val="en"/>
        </w:rPr>
        <w:t>irst</w:t>
      </w:r>
      <w:proofErr w:type="spellEnd"/>
      <w:r w:rsidRPr="002C096C">
        <w:rPr>
          <w:bCs/>
          <w:lang w:val="en"/>
        </w:rPr>
        <w:t>-come (p</w:t>
      </w:r>
      <w:r w:rsidR="002C096C">
        <w:rPr>
          <w:bCs/>
          <w:lang w:val="en"/>
        </w:rPr>
        <w:t>ay</w:t>
      </w:r>
      <w:r w:rsidRPr="002C096C">
        <w:rPr>
          <w:bCs/>
          <w:lang w:val="en"/>
        </w:rPr>
        <w:t xml:space="preserve">), first-served basis. </w:t>
      </w:r>
      <w:r w:rsidR="002C096C" w:rsidRPr="002C096C">
        <w:rPr>
          <w:b/>
          <w:bCs/>
          <w:lang w:val="en"/>
        </w:rPr>
        <w:t>Please note a limited capacity of the seminars room</w:t>
      </w:r>
      <w:r w:rsidR="003125BB">
        <w:rPr>
          <w:b/>
          <w:bCs/>
          <w:lang w:val="en"/>
        </w:rPr>
        <w:t>s</w:t>
      </w:r>
      <w:r w:rsidR="002C096C" w:rsidRPr="002C096C">
        <w:rPr>
          <w:b/>
          <w:bCs/>
          <w:lang w:val="en"/>
        </w:rPr>
        <w:t xml:space="preserve"> (60 </w:t>
      </w:r>
      <w:r w:rsidR="00C86AED">
        <w:rPr>
          <w:b/>
          <w:bCs/>
          <w:lang w:val="en"/>
        </w:rPr>
        <w:t xml:space="preserve">places </w:t>
      </w:r>
      <w:r w:rsidR="002C096C" w:rsidRPr="002C096C">
        <w:rPr>
          <w:b/>
          <w:bCs/>
          <w:lang w:val="en"/>
        </w:rPr>
        <w:t xml:space="preserve">for major lectures, 29 sits for </w:t>
      </w:r>
      <w:proofErr w:type="spellStart"/>
      <w:r w:rsidR="002C096C" w:rsidRPr="002C096C">
        <w:rPr>
          <w:b/>
          <w:bCs/>
          <w:lang w:val="en"/>
        </w:rPr>
        <w:t>multihead</w:t>
      </w:r>
      <w:proofErr w:type="spellEnd"/>
      <w:r w:rsidR="002C096C" w:rsidRPr="002C096C">
        <w:rPr>
          <w:b/>
          <w:bCs/>
          <w:lang w:val="en"/>
        </w:rPr>
        <w:t xml:space="preserve"> sections).</w:t>
      </w:r>
      <w:r w:rsidR="002C096C" w:rsidRPr="002C096C">
        <w:rPr>
          <w:bCs/>
          <w:lang w:val="en"/>
        </w:rPr>
        <w:t xml:space="preserve"> </w:t>
      </w:r>
    </w:p>
    <w:p w:rsidR="00B501B4" w:rsidRPr="00770DA4" w:rsidRDefault="009805A6">
      <w:pPr>
        <w:rPr>
          <w:b/>
        </w:rPr>
      </w:pPr>
      <w:r w:rsidRPr="00770DA4">
        <w:rPr>
          <w:b/>
        </w:rPr>
        <w:lastRenderedPageBreak/>
        <w:t>Transportation</w:t>
      </w:r>
    </w:p>
    <w:p w:rsidR="00770DA4" w:rsidRPr="003125BB" w:rsidRDefault="009805A6">
      <w:pPr>
        <w:rPr>
          <w:b/>
        </w:rPr>
      </w:pPr>
      <w:r>
        <w:t xml:space="preserve">Pilsen is easily reached by bus or train from Prague (bus </w:t>
      </w:r>
      <w:r w:rsidR="000D6CB3">
        <w:t>g</w:t>
      </w:r>
      <w:r w:rsidR="00C4762F">
        <w:t xml:space="preserve">oes </w:t>
      </w:r>
      <w:r>
        <w:t xml:space="preserve">from </w:t>
      </w:r>
      <w:r w:rsidR="00C4762F">
        <w:t xml:space="preserve">the </w:t>
      </w:r>
      <w:r>
        <w:t>underground station</w:t>
      </w:r>
      <w:r w:rsidR="00C4762F">
        <w:t xml:space="preserve"> </w:t>
      </w:r>
      <w:proofErr w:type="spellStart"/>
      <w:r w:rsidR="00C4762F">
        <w:t>Zlicin</w:t>
      </w:r>
      <w:proofErr w:type="spellEnd"/>
      <w:r w:rsidR="00C4762F">
        <w:t>;</w:t>
      </w:r>
      <w:r>
        <w:t xml:space="preserve"> train</w:t>
      </w:r>
      <w:r w:rsidR="00C4762F">
        <w:t xml:space="preserve"> goes </w:t>
      </w:r>
      <w:r>
        <w:t xml:space="preserve">from the main railway station). </w:t>
      </w:r>
      <w:r w:rsidR="00C4762F">
        <w:t xml:space="preserve">The </w:t>
      </w:r>
      <w:proofErr w:type="spellStart"/>
      <w:r w:rsidR="00C4762F">
        <w:t>Bioptical</w:t>
      </w:r>
      <w:proofErr w:type="spellEnd"/>
      <w:r w:rsidR="00C4762F">
        <w:t xml:space="preserve"> laboratory is only 200 m away from the railway station in Pilsen. </w:t>
      </w:r>
      <w:r>
        <w:t>Individual transportation from Pr</w:t>
      </w:r>
      <w:r w:rsidR="00C4762F">
        <w:t>a</w:t>
      </w:r>
      <w:r>
        <w:t>gue airport and back can be organized</w:t>
      </w:r>
      <w:r w:rsidR="00C86AED">
        <w:t xml:space="preserve"> for 5</w:t>
      </w:r>
      <w:r>
        <w:t xml:space="preserve">0 Euros (regular taxi price </w:t>
      </w:r>
      <w:proofErr w:type="gramStart"/>
      <w:r>
        <w:t>one way</w:t>
      </w:r>
      <w:proofErr w:type="gramEnd"/>
      <w:r>
        <w:t xml:space="preserve"> </w:t>
      </w:r>
      <w:r w:rsidR="00770DA4">
        <w:t xml:space="preserve">is about </w:t>
      </w:r>
      <w:r>
        <w:t xml:space="preserve">100 </w:t>
      </w:r>
      <w:proofErr w:type="spellStart"/>
      <w:r>
        <w:t>eur</w:t>
      </w:r>
      <w:proofErr w:type="spellEnd"/>
      <w:r>
        <w:t xml:space="preserve">) and should be communicated with </w:t>
      </w:r>
      <w:proofErr w:type="spellStart"/>
      <w:r>
        <w:t>Mr</w:t>
      </w:r>
      <w:proofErr w:type="spellEnd"/>
      <w:r>
        <w:t xml:space="preserve"> David Michal in advance (</w:t>
      </w:r>
      <w:hyperlink r:id="rId5" w:history="1">
        <w:r w:rsidR="00770DA4" w:rsidRPr="004C4668">
          <w:rPr>
            <w:rStyle w:val="Hyperlink"/>
          </w:rPr>
          <w:t>david.michal@medima.cz</w:t>
        </w:r>
      </w:hyperlink>
      <w:r w:rsidR="00387F9E">
        <w:rPr>
          <w:rStyle w:val="Hyperlink"/>
        </w:rPr>
        <w:t>; +420-737</w:t>
      </w:r>
      <w:r w:rsidR="0083509D">
        <w:rPr>
          <w:rStyle w:val="Hyperlink"/>
        </w:rPr>
        <w:t xml:space="preserve"> </w:t>
      </w:r>
      <w:r w:rsidR="00387F9E">
        <w:rPr>
          <w:rStyle w:val="Hyperlink"/>
        </w:rPr>
        <w:t>220</w:t>
      </w:r>
      <w:r w:rsidR="0083509D">
        <w:rPr>
          <w:rStyle w:val="Hyperlink"/>
        </w:rPr>
        <w:t xml:space="preserve"> 4</w:t>
      </w:r>
      <w:r w:rsidR="00387F9E">
        <w:rPr>
          <w:rStyle w:val="Hyperlink"/>
        </w:rPr>
        <w:t>15</w:t>
      </w:r>
      <w:r>
        <w:t>)</w:t>
      </w:r>
      <w:r w:rsidR="00770DA4">
        <w:t>.</w:t>
      </w:r>
    </w:p>
    <w:p w:rsidR="00C4762F" w:rsidRPr="003125BB" w:rsidRDefault="00C4762F">
      <w:pPr>
        <w:rPr>
          <w:b/>
        </w:rPr>
      </w:pPr>
      <w:r w:rsidRPr="003125BB">
        <w:rPr>
          <w:b/>
        </w:rPr>
        <w:t>Accommodation</w:t>
      </w:r>
    </w:p>
    <w:p w:rsidR="00387F9E" w:rsidRDefault="00C4762F">
      <w:r>
        <w:t xml:space="preserve">There are numerous hotels and pensions in the downtown, which is </w:t>
      </w:r>
      <w:r w:rsidR="009E3CF2">
        <w:t>about 500</w:t>
      </w:r>
      <w:r>
        <w:t xml:space="preserve"> m away from the venue. </w:t>
      </w:r>
    </w:p>
    <w:p w:rsidR="00387F9E" w:rsidRDefault="00387F9E">
      <w:pPr>
        <w:rPr>
          <w:b/>
        </w:rPr>
      </w:pPr>
      <w:r w:rsidRPr="00387F9E">
        <w:rPr>
          <w:b/>
        </w:rPr>
        <w:t>Additional information</w:t>
      </w:r>
    </w:p>
    <w:p w:rsidR="00770DA4" w:rsidRPr="00387F9E" w:rsidRDefault="00387F9E">
      <w:pPr>
        <w:rPr>
          <w:b/>
        </w:rPr>
      </w:pPr>
      <w:r>
        <w:rPr>
          <w:b/>
        </w:rPr>
        <w:t>Dmitry Kazakov (</w:t>
      </w:r>
      <w:hyperlink r:id="rId6" w:history="1">
        <w:r w:rsidRPr="00BE0705">
          <w:rPr>
            <w:rStyle w:val="Hyperlink"/>
            <w:b/>
          </w:rPr>
          <w:t>Kazakov@medima.cz</w:t>
        </w:r>
      </w:hyperlink>
      <w:r>
        <w:rPr>
          <w:b/>
        </w:rPr>
        <w:t>; +420</w:t>
      </w:r>
      <w:r w:rsidR="0083509D">
        <w:rPr>
          <w:b/>
        </w:rPr>
        <w:t xml:space="preserve"> </w:t>
      </w:r>
      <w:r>
        <w:rPr>
          <w:b/>
        </w:rPr>
        <w:t>737</w:t>
      </w:r>
      <w:r w:rsidR="0083509D">
        <w:rPr>
          <w:b/>
        </w:rPr>
        <w:t> </w:t>
      </w:r>
      <w:r>
        <w:rPr>
          <w:b/>
        </w:rPr>
        <w:t>220</w:t>
      </w:r>
      <w:r w:rsidR="0083509D">
        <w:rPr>
          <w:b/>
        </w:rPr>
        <w:t xml:space="preserve"> </w:t>
      </w:r>
      <w:r>
        <w:rPr>
          <w:b/>
        </w:rPr>
        <w:t xml:space="preserve">405; </w:t>
      </w:r>
      <w:proofErr w:type="spellStart"/>
      <w:r w:rsidR="0083509D">
        <w:rPr>
          <w:b/>
        </w:rPr>
        <w:t>Mrs</w:t>
      </w:r>
      <w:proofErr w:type="spellEnd"/>
      <w:r w:rsidR="0083509D">
        <w:rPr>
          <w:b/>
        </w:rPr>
        <w:t xml:space="preserve"> Irena Kratochvilova </w:t>
      </w:r>
      <w:hyperlink r:id="rId7" w:history="1">
        <w:r w:rsidR="0083509D" w:rsidRPr="00BE0705">
          <w:rPr>
            <w:rStyle w:val="Hyperlink"/>
            <w:b/>
          </w:rPr>
          <w:t>kratochvilova@medima.cz</w:t>
        </w:r>
      </w:hyperlink>
      <w:r w:rsidR="0083509D">
        <w:rPr>
          <w:b/>
        </w:rPr>
        <w:t xml:space="preserve">; </w:t>
      </w:r>
      <w:r w:rsidR="0083509D">
        <w:rPr>
          <w:rFonts w:ascii="Arial CE" w:hAnsi="Arial CE" w:cs="Arial CE"/>
          <w:sz w:val="20"/>
          <w:szCs w:val="20"/>
        </w:rPr>
        <w:t>+420 737 220</w:t>
      </w:r>
      <w:r w:rsidR="0083509D">
        <w:rPr>
          <w:rFonts w:ascii="Arial CE" w:hAnsi="Arial CE" w:cs="Arial CE"/>
          <w:sz w:val="20"/>
          <w:szCs w:val="20"/>
        </w:rPr>
        <w:t> </w:t>
      </w:r>
      <w:r w:rsidR="0083509D">
        <w:rPr>
          <w:rFonts w:ascii="Arial CE" w:hAnsi="Arial CE" w:cs="Arial CE"/>
          <w:sz w:val="20"/>
          <w:szCs w:val="20"/>
        </w:rPr>
        <w:t>447</w:t>
      </w:r>
      <w:r w:rsidR="0083509D">
        <w:rPr>
          <w:rFonts w:ascii="Arial CE" w:hAnsi="Arial CE" w:cs="Arial CE"/>
          <w:sz w:val="20"/>
          <w:szCs w:val="20"/>
        </w:rPr>
        <w:t>)</w:t>
      </w:r>
      <w:r w:rsidR="0083509D" w:rsidRPr="00387F9E">
        <w:rPr>
          <w:b/>
        </w:rPr>
        <w:t xml:space="preserve"> </w:t>
      </w:r>
      <w:r w:rsidR="00770DA4" w:rsidRPr="00387F9E">
        <w:rPr>
          <w:b/>
        </w:rPr>
        <w:br w:type="page"/>
      </w:r>
    </w:p>
    <w:p w:rsidR="00770DA4" w:rsidRPr="00770DA4" w:rsidRDefault="00770DA4">
      <w:pPr>
        <w:rPr>
          <w:b/>
        </w:rPr>
      </w:pPr>
      <w:r w:rsidRPr="00770DA4">
        <w:rPr>
          <w:b/>
        </w:rPr>
        <w:lastRenderedPageBreak/>
        <w:t xml:space="preserve">Program </w:t>
      </w:r>
    </w:p>
    <w:p w:rsidR="00770DA4" w:rsidRDefault="00770DA4">
      <w:r>
        <w:t>May 26</w:t>
      </w:r>
      <w:r w:rsidR="00C4762F">
        <w:t xml:space="preserve"> Thursday</w:t>
      </w:r>
    </w:p>
    <w:p w:rsidR="00C4762F" w:rsidRDefault="00C4762F">
      <w:r>
        <w:t xml:space="preserve">8.15-9.00 Registration </w:t>
      </w:r>
    </w:p>
    <w:p w:rsidR="00770DA4" w:rsidRDefault="00770DA4">
      <w:r>
        <w:t>9.00-12.30 15.-18.30 (</w:t>
      </w:r>
      <w:r w:rsidR="009E3CF2">
        <w:t xml:space="preserve">Beverages and small snacks </w:t>
      </w:r>
      <w:r w:rsidR="00C4762F">
        <w:t>are available</w:t>
      </w:r>
      <w:r>
        <w:t xml:space="preserve"> in short breaks; lunch is not served)</w:t>
      </w:r>
    </w:p>
    <w:p w:rsidR="00770DA4" w:rsidRDefault="00770DA4">
      <w:r>
        <w:t xml:space="preserve">D. Kazakov: </w:t>
      </w:r>
      <w:r w:rsidR="003125BB">
        <w:t>Cutaneous e</w:t>
      </w:r>
      <w:r>
        <w:t>pithelial and adnexal tumors</w:t>
      </w:r>
    </w:p>
    <w:p w:rsidR="00770DA4" w:rsidRDefault="00770DA4">
      <w:r>
        <w:t>May 27</w:t>
      </w:r>
      <w:r w:rsidR="00C4762F">
        <w:t xml:space="preserve"> Friday</w:t>
      </w:r>
    </w:p>
    <w:p w:rsidR="00770DA4" w:rsidRDefault="00770DA4" w:rsidP="00770DA4">
      <w:r>
        <w:t xml:space="preserve">9.00-12.30 15.-18.30 </w:t>
      </w:r>
      <w:r w:rsidR="00C4762F">
        <w:t>(</w:t>
      </w:r>
      <w:r w:rsidR="009E3CF2">
        <w:t>Beverages and small snacks</w:t>
      </w:r>
      <w:r w:rsidR="00C4762F">
        <w:t xml:space="preserve"> are available in short breaks; lunch is not served)</w:t>
      </w:r>
    </w:p>
    <w:p w:rsidR="009805A6" w:rsidRDefault="00770DA4">
      <w:r>
        <w:t>M. Michal: Mesenchymal tumors of the skin and superficial soft tissue</w:t>
      </w:r>
      <w:r w:rsidR="009805A6">
        <w:t xml:space="preserve"> </w:t>
      </w:r>
    </w:p>
    <w:p w:rsidR="00770DA4" w:rsidRDefault="00770DA4">
      <w:r>
        <w:t>May 28</w:t>
      </w:r>
      <w:r w:rsidR="00C4762F">
        <w:t xml:space="preserve"> Saturday</w:t>
      </w:r>
    </w:p>
    <w:p w:rsidR="00770DA4" w:rsidRDefault="00770DA4">
      <w:r>
        <w:t xml:space="preserve">9.00-12.30 15.-18.30 </w:t>
      </w:r>
      <w:r w:rsidR="00C4762F">
        <w:t>(</w:t>
      </w:r>
      <w:r w:rsidR="009E3CF2">
        <w:t>Beverages and small snacks</w:t>
      </w:r>
      <w:r w:rsidR="00C4762F">
        <w:t xml:space="preserve"> are available in short breaks; lunch is not served)</w:t>
      </w:r>
    </w:p>
    <w:p w:rsidR="00770DA4" w:rsidRDefault="00770DA4">
      <w:r>
        <w:t>G. Massi: Melanocytic lesions of the skin</w:t>
      </w:r>
    </w:p>
    <w:p w:rsidR="00770DA4" w:rsidRDefault="00770DA4">
      <w:r>
        <w:t xml:space="preserve">May 29 </w:t>
      </w:r>
      <w:r w:rsidR="00C4762F">
        <w:t>Sunday</w:t>
      </w:r>
      <w:r w:rsidR="00C86AED">
        <w:t>,</w:t>
      </w:r>
      <w:r w:rsidR="00C4762F">
        <w:t xml:space="preserve"> </w:t>
      </w:r>
      <w:proofErr w:type="spellStart"/>
      <w:r>
        <w:t>Multiheader</w:t>
      </w:r>
      <w:proofErr w:type="spellEnd"/>
      <w:r>
        <w:t xml:space="preserve"> session</w:t>
      </w:r>
      <w:r w:rsidR="00C4762F">
        <w:t>s</w:t>
      </w:r>
    </w:p>
    <w:p w:rsidR="00770DA4" w:rsidRDefault="00770DA4">
      <w:r>
        <w:t>8.30-11.30 K. Kerl: Clinicopathological correlations with a focus on inflammatory diseases</w:t>
      </w:r>
    </w:p>
    <w:p w:rsidR="00770DA4" w:rsidRDefault="00770DA4">
      <w:r>
        <w:t>12.30-15.30 H. Kerl: 60 tough melanocytic lesions from Graz</w:t>
      </w:r>
    </w:p>
    <w:p w:rsidR="00770DA4" w:rsidRDefault="00770DA4">
      <w:r>
        <w:t xml:space="preserve">16.00-19.00 M. Michal:  </w:t>
      </w:r>
      <w:proofErr w:type="gramStart"/>
      <w:r>
        <w:t xml:space="preserve">Finishing </w:t>
      </w:r>
      <w:r w:rsidR="003125BB">
        <w:t>up</w:t>
      </w:r>
      <w:proofErr w:type="gramEnd"/>
      <w:r w:rsidR="003125BB">
        <w:t xml:space="preserve"> </w:t>
      </w:r>
      <w:r>
        <w:t>mesenchymal lesions</w:t>
      </w:r>
      <w:r w:rsidR="003125BB">
        <w:t>; pitfalls</w:t>
      </w:r>
    </w:p>
    <w:p w:rsidR="00770DA4" w:rsidRDefault="00C4762F">
      <w:r>
        <w:t>During the lunch (</w:t>
      </w:r>
      <w:proofErr w:type="gramStart"/>
      <w:r>
        <w:t>11.30-12.30)</w:t>
      </w:r>
      <w:proofErr w:type="gramEnd"/>
      <w:r>
        <w:t xml:space="preserve"> a pizza will be served. </w:t>
      </w:r>
    </w:p>
    <w:p w:rsidR="00770DA4" w:rsidRPr="00B501B4" w:rsidRDefault="00770DA4"/>
    <w:sectPr w:rsidR="00770DA4" w:rsidRPr="00B5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4E"/>
    <w:rsid w:val="000D6CB3"/>
    <w:rsid w:val="002C096C"/>
    <w:rsid w:val="003125BB"/>
    <w:rsid w:val="00387F9E"/>
    <w:rsid w:val="00526468"/>
    <w:rsid w:val="00770DA4"/>
    <w:rsid w:val="0083509D"/>
    <w:rsid w:val="009332D2"/>
    <w:rsid w:val="009805A6"/>
    <w:rsid w:val="009E3CF2"/>
    <w:rsid w:val="00B501B4"/>
    <w:rsid w:val="00C103BE"/>
    <w:rsid w:val="00C4762F"/>
    <w:rsid w:val="00C86AED"/>
    <w:rsid w:val="00D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E2F6-5284-4A13-93AF-82CA384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tochvilova@medi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kov@medima.cz" TargetMode="External"/><Relationship Id="rId5" Type="http://schemas.openxmlformats.org/officeDocument/2006/relationships/hyperlink" Target="mailto:david.michal@medima.cz" TargetMode="External"/><Relationship Id="rId4" Type="http://schemas.openxmlformats.org/officeDocument/2006/relationships/hyperlink" Target="http://www.patologi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Bioptická laboratoř, s.r.o.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 Dmitry</dc:creator>
  <cp:keywords/>
  <dc:description/>
  <cp:lastModifiedBy>Kazakov Dmitry</cp:lastModifiedBy>
  <cp:revision>8</cp:revision>
  <cp:lastPrinted>2015-06-26T08:38:00Z</cp:lastPrinted>
  <dcterms:created xsi:type="dcterms:W3CDTF">2015-06-19T09:49:00Z</dcterms:created>
  <dcterms:modified xsi:type="dcterms:W3CDTF">2015-06-26T08:42:00Z</dcterms:modified>
</cp:coreProperties>
</file>